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125" w:rsidRPr="005024BD" w:rsidRDefault="00381125">
      <w:pPr>
        <w:jc w:val="center"/>
        <w:rPr>
          <w:rFonts w:ascii="Arial" w:hAnsi="Arial" w:cs="Arial"/>
          <w:b/>
          <w:sz w:val="22"/>
          <w:szCs w:val="22"/>
          <w:lang w:val="en-GB"/>
        </w:rPr>
      </w:pPr>
      <w:r w:rsidRPr="005024BD">
        <w:rPr>
          <w:rFonts w:ascii="Arial" w:hAnsi="Arial" w:cs="Arial"/>
          <w:b/>
          <w:sz w:val="22"/>
          <w:szCs w:val="22"/>
          <w:lang w:val="en-GB"/>
        </w:rPr>
        <w:t>REPRESENTATION OF THE PEOPLE ACT 1983</w:t>
      </w:r>
      <w:r w:rsidR="00BC3154">
        <w:rPr>
          <w:rFonts w:ascii="Arial" w:hAnsi="Arial" w:cs="Arial"/>
          <w:b/>
          <w:sz w:val="22"/>
          <w:szCs w:val="22"/>
          <w:lang w:val="en-GB"/>
        </w:rPr>
        <w:t xml:space="preserve"> (as amended)</w:t>
      </w:r>
    </w:p>
    <w:p w:rsidR="00BC3154" w:rsidRPr="00BC3154" w:rsidRDefault="00BC3154">
      <w:pPr>
        <w:jc w:val="center"/>
        <w:rPr>
          <w:rFonts w:ascii="Arial" w:hAnsi="Arial" w:cs="Arial"/>
          <w:b/>
          <w:szCs w:val="22"/>
          <w:lang w:val="en-GB"/>
        </w:rPr>
      </w:pPr>
    </w:p>
    <w:p w:rsidR="00381125" w:rsidRPr="00BC3154" w:rsidRDefault="00381125">
      <w:pPr>
        <w:jc w:val="center"/>
        <w:rPr>
          <w:rFonts w:ascii="Arial" w:hAnsi="Arial" w:cs="Arial"/>
          <w:b/>
          <w:sz w:val="40"/>
          <w:szCs w:val="22"/>
          <w:lang w:val="en-GB"/>
        </w:rPr>
      </w:pPr>
      <w:r w:rsidRPr="00BC3154">
        <w:rPr>
          <w:rFonts w:ascii="Arial" w:hAnsi="Arial" w:cs="Arial"/>
          <w:b/>
          <w:sz w:val="40"/>
          <w:szCs w:val="22"/>
          <w:lang w:val="en-GB"/>
        </w:rPr>
        <w:t>Schools and rooms for election meetings</w:t>
      </w:r>
    </w:p>
    <w:p w:rsidR="00381125" w:rsidRDefault="00381125">
      <w:pPr>
        <w:rPr>
          <w:rFonts w:ascii="Arial" w:hAnsi="Arial" w:cs="Arial"/>
          <w:sz w:val="22"/>
          <w:szCs w:val="22"/>
          <w:lang w:val="en-GB"/>
        </w:rPr>
      </w:pPr>
    </w:p>
    <w:p w:rsidR="001B1FE8" w:rsidRDefault="001B1FE8" w:rsidP="001B1FE8">
      <w:pPr>
        <w:rPr>
          <w:rFonts w:ascii="Arial" w:hAnsi="Arial" w:cs="Arial"/>
          <w:sz w:val="22"/>
          <w:szCs w:val="22"/>
          <w:lang w:val="en-GB"/>
        </w:rPr>
      </w:pPr>
      <w:r>
        <w:rPr>
          <w:rFonts w:ascii="Arial" w:hAnsi="Arial" w:cs="Arial"/>
          <w:sz w:val="22"/>
          <w:szCs w:val="22"/>
          <w:lang w:val="en-GB"/>
        </w:rPr>
        <w:t xml:space="preserve">This note refers to the provisions of the Representation of the People Act 1983 where a UK Parliamentary candidate is entitled to hold a public meetings within a suitable </w:t>
      </w:r>
      <w:r w:rsidR="00B0663C">
        <w:rPr>
          <w:rFonts w:ascii="Arial" w:hAnsi="Arial" w:cs="Arial"/>
          <w:sz w:val="22"/>
          <w:szCs w:val="22"/>
          <w:lang w:val="en-GB"/>
        </w:rPr>
        <w:t xml:space="preserve">meeting </w:t>
      </w:r>
      <w:r>
        <w:rPr>
          <w:rFonts w:ascii="Arial" w:hAnsi="Arial" w:cs="Arial"/>
          <w:sz w:val="22"/>
          <w:szCs w:val="22"/>
          <w:lang w:val="en-GB"/>
        </w:rPr>
        <w:t>room or room within a school, free of charge but shall be required to pay</w:t>
      </w:r>
      <w:r w:rsidRPr="00C05C7F">
        <w:rPr>
          <w:rFonts w:ascii="Arial" w:hAnsi="Arial" w:cs="Arial"/>
          <w:sz w:val="22"/>
          <w:szCs w:val="22"/>
          <w:lang/>
        </w:rPr>
        <w:t xml:space="preserve"> any expenses incurred in preparing, warming, lighting and cleaning the room and providing attendance for the meeting and restoring the room to its usual </w:t>
      </w:r>
      <w:r>
        <w:rPr>
          <w:rFonts w:ascii="Arial" w:hAnsi="Arial" w:cs="Arial"/>
          <w:sz w:val="22"/>
          <w:szCs w:val="22"/>
          <w:lang/>
        </w:rPr>
        <w:t xml:space="preserve">condition after the meeting; and for any damage. </w:t>
      </w:r>
    </w:p>
    <w:p w:rsidR="001B1FE8" w:rsidRDefault="001B1FE8" w:rsidP="001B1FE8">
      <w:pPr>
        <w:pBdr>
          <w:bottom w:val="single" w:sz="6" w:space="1" w:color="auto"/>
        </w:pBdr>
        <w:rPr>
          <w:rFonts w:ascii="Arial" w:hAnsi="Arial" w:cs="Arial"/>
          <w:sz w:val="22"/>
          <w:szCs w:val="22"/>
          <w:lang w:val="en-GB"/>
        </w:rPr>
      </w:pPr>
    </w:p>
    <w:p w:rsidR="001B1FE8" w:rsidRPr="005024BD" w:rsidRDefault="001B1FE8">
      <w:pPr>
        <w:rPr>
          <w:rFonts w:ascii="Arial" w:hAnsi="Arial" w:cs="Arial"/>
          <w:sz w:val="22"/>
          <w:szCs w:val="22"/>
          <w:lang w:val="en-GB"/>
        </w:rPr>
      </w:pPr>
    </w:p>
    <w:p w:rsidR="001A13E5" w:rsidRPr="00DF4E32" w:rsidRDefault="001A13E5" w:rsidP="001A13E5">
      <w:pPr>
        <w:shd w:val="clear" w:color="auto" w:fill="FFFFFF"/>
        <w:outlineLvl w:val="4"/>
        <w:rPr>
          <w:rFonts w:ascii="Arial" w:hAnsi="Arial" w:cs="Arial"/>
          <w:b/>
          <w:color w:val="000000"/>
          <w:sz w:val="22"/>
          <w:szCs w:val="22"/>
          <w:lang w:eastAsia="en-GB"/>
        </w:rPr>
      </w:pPr>
      <w:r w:rsidRPr="00DF4E32">
        <w:rPr>
          <w:rFonts w:ascii="Arial" w:hAnsi="Arial" w:cs="Arial"/>
          <w:b/>
          <w:color w:val="000000"/>
          <w:sz w:val="22"/>
          <w:szCs w:val="22"/>
          <w:lang w:eastAsia="en-GB"/>
        </w:rPr>
        <w:t>Section 95</w:t>
      </w:r>
    </w:p>
    <w:p w:rsidR="001A13E5" w:rsidRPr="00DF4E32" w:rsidRDefault="001A13E5" w:rsidP="001A13E5">
      <w:pPr>
        <w:shd w:val="clear" w:color="auto" w:fill="FFFFFF"/>
        <w:outlineLvl w:val="4"/>
        <w:rPr>
          <w:rFonts w:ascii="Arial" w:hAnsi="Arial" w:cs="Arial"/>
          <w:b/>
          <w:color w:val="000000"/>
          <w:sz w:val="22"/>
          <w:szCs w:val="22"/>
          <w:lang w:eastAsia="en-GB"/>
        </w:rPr>
      </w:pPr>
      <w:r w:rsidRPr="00DF4E32">
        <w:rPr>
          <w:rFonts w:ascii="Arial" w:hAnsi="Arial" w:cs="Arial"/>
          <w:b/>
          <w:color w:val="000000"/>
          <w:sz w:val="22"/>
          <w:szCs w:val="22"/>
          <w:lang w:eastAsia="en-GB"/>
        </w:rPr>
        <w:t>Schools and rooms for parliamentary election meetings</w:t>
      </w:r>
    </w:p>
    <w:p w:rsidR="001A13E5" w:rsidRPr="00DF4E32" w:rsidRDefault="001A13E5" w:rsidP="001A13E5">
      <w:pPr>
        <w:shd w:val="clear" w:color="auto" w:fill="FFFFFF"/>
        <w:ind w:left="426" w:hanging="426"/>
        <w:rPr>
          <w:rFonts w:ascii="Arial" w:hAnsi="Arial" w:cs="Arial"/>
          <w:color w:val="000000"/>
          <w:sz w:val="22"/>
          <w:szCs w:val="22"/>
          <w:lang w:eastAsia="en-GB"/>
        </w:rPr>
      </w:pPr>
      <w:r w:rsidRPr="00DF4E32">
        <w:rPr>
          <w:rFonts w:ascii="Arial" w:hAnsi="Arial" w:cs="Arial"/>
          <w:color w:val="000000"/>
          <w:sz w:val="22"/>
          <w:szCs w:val="22"/>
          <w:lang w:eastAsia="en-GB"/>
        </w:rPr>
        <w:t>(1)</w:t>
      </w:r>
      <w:r w:rsidRPr="00DF4E32">
        <w:rPr>
          <w:rFonts w:ascii="Arial" w:hAnsi="Arial" w:cs="Arial"/>
          <w:color w:val="000000"/>
          <w:sz w:val="22"/>
          <w:szCs w:val="22"/>
          <w:lang w:eastAsia="en-GB"/>
        </w:rPr>
        <w:tab/>
        <w:t xml:space="preserve">Subject to the provisions of this section, a </w:t>
      </w:r>
      <w:r w:rsidRPr="001B1FE8">
        <w:rPr>
          <w:rFonts w:ascii="Arial" w:hAnsi="Arial" w:cs="Arial"/>
          <w:b/>
          <w:color w:val="000000"/>
          <w:sz w:val="22"/>
          <w:szCs w:val="22"/>
          <w:lang w:eastAsia="en-GB"/>
        </w:rPr>
        <w:t>candidate at a parliamentary election</w:t>
      </w:r>
      <w:r w:rsidRPr="00DF4E32">
        <w:rPr>
          <w:rFonts w:ascii="Arial" w:hAnsi="Arial" w:cs="Arial"/>
          <w:color w:val="000000"/>
          <w:sz w:val="22"/>
          <w:szCs w:val="22"/>
          <w:lang w:eastAsia="en-GB"/>
        </w:rPr>
        <w:t xml:space="preserve"> is entitled for the purpose of holding public meetings in furtherance of his candidature to the use free of charge of reasonable times between the receipt of the writ</w:t>
      </w:r>
      <w:r w:rsidR="001B1FE8">
        <w:rPr>
          <w:rFonts w:ascii="Arial" w:hAnsi="Arial" w:cs="Arial"/>
          <w:color w:val="000000"/>
          <w:sz w:val="22"/>
          <w:szCs w:val="22"/>
          <w:lang w:eastAsia="en-GB"/>
        </w:rPr>
        <w:t>*</w:t>
      </w:r>
      <w:r w:rsidRPr="00DF4E32">
        <w:rPr>
          <w:rFonts w:ascii="Arial" w:hAnsi="Arial" w:cs="Arial"/>
          <w:color w:val="000000"/>
          <w:sz w:val="22"/>
          <w:szCs w:val="22"/>
          <w:lang w:eastAsia="en-GB"/>
        </w:rPr>
        <w:t xml:space="preserve"> and the day preceding the date of the poll of—</w:t>
      </w:r>
    </w:p>
    <w:p w:rsidR="001A13E5" w:rsidRPr="00DF4E32" w:rsidRDefault="001A13E5" w:rsidP="001A13E5">
      <w:pPr>
        <w:shd w:val="clear" w:color="auto" w:fill="FFFFFF"/>
        <w:ind w:left="426" w:hanging="426"/>
        <w:rPr>
          <w:rFonts w:ascii="Arial" w:hAnsi="Arial" w:cs="Arial"/>
          <w:color w:val="000000"/>
          <w:sz w:val="22"/>
          <w:szCs w:val="22"/>
          <w:lang w:eastAsia="en-GB"/>
        </w:rPr>
      </w:pPr>
    </w:p>
    <w:p w:rsidR="001A13E5" w:rsidRPr="00DF4E32" w:rsidRDefault="001A13E5" w:rsidP="001A13E5">
      <w:pPr>
        <w:shd w:val="clear" w:color="auto" w:fill="FFFFFF"/>
        <w:tabs>
          <w:tab w:val="left" w:pos="993"/>
        </w:tabs>
        <w:ind w:left="426"/>
        <w:rPr>
          <w:rFonts w:ascii="Arial" w:hAnsi="Arial" w:cs="Arial"/>
          <w:color w:val="000000"/>
          <w:sz w:val="22"/>
          <w:szCs w:val="22"/>
          <w:lang w:eastAsia="en-GB"/>
        </w:rPr>
      </w:pPr>
      <w:r w:rsidRPr="00DF4E32">
        <w:rPr>
          <w:rFonts w:ascii="Arial" w:hAnsi="Arial" w:cs="Arial"/>
          <w:color w:val="000000"/>
          <w:sz w:val="22"/>
          <w:szCs w:val="22"/>
          <w:lang w:eastAsia="en-GB"/>
        </w:rPr>
        <w:t>(a)</w:t>
      </w:r>
      <w:r w:rsidRPr="00DF4E32">
        <w:rPr>
          <w:rFonts w:ascii="Arial" w:hAnsi="Arial" w:cs="Arial"/>
          <w:color w:val="000000"/>
          <w:sz w:val="22"/>
          <w:szCs w:val="22"/>
          <w:lang w:eastAsia="en-GB"/>
        </w:rPr>
        <w:tab/>
      </w:r>
      <w:proofErr w:type="gramStart"/>
      <w:r w:rsidRPr="00DF4E32">
        <w:rPr>
          <w:rFonts w:ascii="Arial" w:hAnsi="Arial" w:cs="Arial"/>
          <w:color w:val="000000"/>
          <w:sz w:val="22"/>
          <w:szCs w:val="22"/>
          <w:lang w:eastAsia="en-GB"/>
        </w:rPr>
        <w:t>a</w:t>
      </w:r>
      <w:proofErr w:type="gramEnd"/>
      <w:r w:rsidRPr="00DF4E32">
        <w:rPr>
          <w:rFonts w:ascii="Arial" w:hAnsi="Arial" w:cs="Arial"/>
          <w:color w:val="000000"/>
          <w:sz w:val="22"/>
          <w:szCs w:val="22"/>
          <w:lang w:eastAsia="en-GB"/>
        </w:rPr>
        <w:t xml:space="preserve"> suitable room in the premises of a school to which this section applies;</w:t>
      </w:r>
    </w:p>
    <w:p w:rsidR="001A13E5" w:rsidRPr="00DF4E32" w:rsidRDefault="001A13E5" w:rsidP="001A13E5">
      <w:pPr>
        <w:shd w:val="clear" w:color="auto" w:fill="FFFFFF"/>
        <w:tabs>
          <w:tab w:val="left" w:pos="993"/>
        </w:tabs>
        <w:ind w:left="426"/>
        <w:rPr>
          <w:rFonts w:ascii="Arial" w:hAnsi="Arial" w:cs="Arial"/>
          <w:color w:val="000000"/>
          <w:sz w:val="22"/>
          <w:szCs w:val="22"/>
          <w:lang w:eastAsia="en-GB"/>
        </w:rPr>
      </w:pPr>
      <w:r w:rsidRPr="00DF4E32">
        <w:rPr>
          <w:rFonts w:ascii="Arial" w:hAnsi="Arial" w:cs="Arial"/>
          <w:color w:val="000000"/>
          <w:sz w:val="22"/>
          <w:szCs w:val="22"/>
          <w:lang w:eastAsia="en-GB"/>
        </w:rPr>
        <w:t>(b)</w:t>
      </w:r>
      <w:r w:rsidRPr="00DF4E32">
        <w:rPr>
          <w:rFonts w:ascii="Arial" w:hAnsi="Arial" w:cs="Arial"/>
          <w:color w:val="000000"/>
          <w:sz w:val="22"/>
          <w:szCs w:val="22"/>
          <w:lang w:eastAsia="en-GB"/>
        </w:rPr>
        <w:tab/>
      </w:r>
      <w:proofErr w:type="gramStart"/>
      <w:r w:rsidRPr="00DF4E32">
        <w:rPr>
          <w:rFonts w:ascii="Arial" w:hAnsi="Arial" w:cs="Arial"/>
          <w:color w:val="000000"/>
          <w:sz w:val="22"/>
          <w:szCs w:val="22"/>
          <w:lang w:eastAsia="en-GB"/>
        </w:rPr>
        <w:t>any</w:t>
      </w:r>
      <w:proofErr w:type="gramEnd"/>
      <w:r w:rsidRPr="00DF4E32">
        <w:rPr>
          <w:rFonts w:ascii="Arial" w:hAnsi="Arial" w:cs="Arial"/>
          <w:color w:val="000000"/>
          <w:sz w:val="22"/>
          <w:szCs w:val="22"/>
          <w:lang w:eastAsia="en-GB"/>
        </w:rPr>
        <w:t xml:space="preserve"> meeting room to which this section applies.</w:t>
      </w:r>
    </w:p>
    <w:p w:rsidR="001A13E5" w:rsidRPr="00DF4E32" w:rsidRDefault="001A13E5" w:rsidP="001A13E5">
      <w:pPr>
        <w:shd w:val="clear" w:color="auto" w:fill="FFFFFF"/>
        <w:tabs>
          <w:tab w:val="left" w:pos="993"/>
        </w:tabs>
        <w:ind w:left="426"/>
        <w:rPr>
          <w:rFonts w:ascii="Arial" w:hAnsi="Arial" w:cs="Arial"/>
          <w:color w:val="000000"/>
          <w:sz w:val="22"/>
          <w:szCs w:val="22"/>
          <w:lang w:eastAsia="en-GB"/>
        </w:rPr>
      </w:pPr>
    </w:p>
    <w:p w:rsidR="001A13E5" w:rsidRPr="00DF4E32" w:rsidRDefault="001A13E5" w:rsidP="001A13E5">
      <w:pPr>
        <w:shd w:val="clear" w:color="auto" w:fill="FFFFFF"/>
        <w:tabs>
          <w:tab w:val="left" w:pos="993"/>
        </w:tabs>
        <w:ind w:left="426" w:hanging="426"/>
        <w:rPr>
          <w:rFonts w:ascii="Arial" w:hAnsi="Arial" w:cs="Arial"/>
          <w:color w:val="000000"/>
          <w:sz w:val="22"/>
          <w:szCs w:val="22"/>
          <w:lang w:eastAsia="en-GB"/>
        </w:rPr>
      </w:pPr>
      <w:r w:rsidRPr="00DF4E32">
        <w:rPr>
          <w:rFonts w:ascii="Arial" w:hAnsi="Arial" w:cs="Arial"/>
          <w:color w:val="000000"/>
          <w:sz w:val="22"/>
          <w:szCs w:val="22"/>
          <w:lang w:eastAsia="en-GB"/>
        </w:rPr>
        <w:t>(2)</w:t>
      </w:r>
      <w:r w:rsidRPr="00DF4E32">
        <w:rPr>
          <w:rFonts w:ascii="Arial" w:hAnsi="Arial" w:cs="Arial"/>
          <w:color w:val="000000"/>
          <w:sz w:val="22"/>
          <w:szCs w:val="22"/>
          <w:lang w:eastAsia="en-GB"/>
        </w:rPr>
        <w:tab/>
        <w:t>This section applies—</w:t>
      </w:r>
    </w:p>
    <w:p w:rsidR="001A13E5" w:rsidRPr="00DF4E32" w:rsidRDefault="001A13E5" w:rsidP="001A13E5">
      <w:pPr>
        <w:shd w:val="clear" w:color="auto" w:fill="FFFFFF"/>
        <w:tabs>
          <w:tab w:val="left" w:pos="993"/>
        </w:tabs>
        <w:ind w:left="426" w:hanging="426"/>
        <w:rPr>
          <w:rFonts w:ascii="Arial" w:hAnsi="Arial" w:cs="Arial"/>
          <w:color w:val="000000"/>
          <w:sz w:val="22"/>
          <w:szCs w:val="22"/>
          <w:lang w:eastAsia="en-GB"/>
        </w:rPr>
      </w:pPr>
    </w:p>
    <w:p w:rsidR="001A13E5" w:rsidRPr="00DF4E32" w:rsidRDefault="001A13E5" w:rsidP="001A13E5">
      <w:pPr>
        <w:shd w:val="clear" w:color="auto" w:fill="FFFFFF"/>
        <w:tabs>
          <w:tab w:val="left" w:pos="993"/>
        </w:tabs>
        <w:ind w:left="993" w:hanging="567"/>
        <w:rPr>
          <w:rFonts w:ascii="Arial" w:hAnsi="Arial" w:cs="Arial"/>
          <w:color w:val="000000"/>
          <w:sz w:val="22"/>
          <w:szCs w:val="22"/>
          <w:lang w:eastAsia="en-GB"/>
        </w:rPr>
      </w:pPr>
      <w:r w:rsidRPr="00DF4E32">
        <w:rPr>
          <w:rFonts w:ascii="Arial" w:hAnsi="Arial" w:cs="Arial"/>
          <w:color w:val="000000"/>
          <w:sz w:val="22"/>
          <w:szCs w:val="22"/>
          <w:lang w:eastAsia="en-GB"/>
        </w:rPr>
        <w:t>(a)</w:t>
      </w:r>
      <w:r w:rsidRPr="00DF4E32">
        <w:rPr>
          <w:rFonts w:ascii="Arial" w:hAnsi="Arial" w:cs="Arial"/>
          <w:color w:val="000000"/>
          <w:sz w:val="22"/>
          <w:szCs w:val="22"/>
          <w:lang w:eastAsia="en-GB"/>
        </w:rPr>
        <w:tab/>
      </w:r>
      <w:r w:rsidR="001B1FE8">
        <w:rPr>
          <w:rFonts w:ascii="Arial" w:hAnsi="Arial" w:cs="Arial"/>
          <w:color w:val="000000"/>
          <w:sz w:val="22"/>
          <w:szCs w:val="22"/>
          <w:lang w:eastAsia="en-GB"/>
        </w:rPr>
        <w:t>…………..</w:t>
      </w:r>
    </w:p>
    <w:p w:rsidR="001A13E5" w:rsidRPr="00DF4E32" w:rsidRDefault="001A13E5" w:rsidP="001A13E5">
      <w:pPr>
        <w:shd w:val="clear" w:color="auto" w:fill="FFFFFF"/>
        <w:tabs>
          <w:tab w:val="left" w:pos="993"/>
        </w:tabs>
        <w:ind w:left="993" w:hanging="567"/>
        <w:rPr>
          <w:rFonts w:ascii="Arial" w:hAnsi="Arial" w:cs="Arial"/>
          <w:color w:val="000000"/>
          <w:sz w:val="22"/>
          <w:szCs w:val="22"/>
          <w:lang w:eastAsia="en-GB"/>
        </w:rPr>
      </w:pPr>
      <w:r w:rsidRPr="00DF4E32">
        <w:rPr>
          <w:rFonts w:ascii="Arial" w:hAnsi="Arial" w:cs="Arial"/>
          <w:color w:val="000000"/>
          <w:sz w:val="22"/>
          <w:szCs w:val="22"/>
          <w:lang w:eastAsia="en-GB"/>
        </w:rPr>
        <w:t>(b)</w:t>
      </w:r>
      <w:r w:rsidRPr="00DF4E32">
        <w:rPr>
          <w:rFonts w:ascii="Arial" w:hAnsi="Arial" w:cs="Arial"/>
          <w:color w:val="000000"/>
          <w:sz w:val="22"/>
          <w:szCs w:val="22"/>
          <w:lang w:eastAsia="en-GB"/>
        </w:rPr>
        <w:tab/>
      </w:r>
      <w:proofErr w:type="gramStart"/>
      <w:r w:rsidRPr="00DF4E32">
        <w:rPr>
          <w:rFonts w:ascii="Arial" w:hAnsi="Arial" w:cs="Arial"/>
          <w:color w:val="000000"/>
          <w:sz w:val="22"/>
          <w:szCs w:val="22"/>
          <w:lang w:eastAsia="en-GB"/>
        </w:rPr>
        <w:t>in</w:t>
      </w:r>
      <w:proofErr w:type="gramEnd"/>
      <w:r w:rsidRPr="00DF4E32">
        <w:rPr>
          <w:rFonts w:ascii="Arial" w:hAnsi="Arial" w:cs="Arial"/>
          <w:color w:val="000000"/>
          <w:sz w:val="22"/>
          <w:szCs w:val="22"/>
          <w:lang w:eastAsia="en-GB"/>
        </w:rPr>
        <w:t xml:space="preserve"> </w:t>
      </w:r>
      <w:smartTag w:uri="urn:schemas-microsoft-com:office:smarttags" w:element="country-region">
        <w:r w:rsidRPr="00DF4E32">
          <w:rPr>
            <w:rFonts w:ascii="Arial" w:hAnsi="Arial" w:cs="Arial"/>
            <w:color w:val="000000"/>
            <w:sz w:val="22"/>
            <w:szCs w:val="22"/>
            <w:lang w:eastAsia="en-GB"/>
          </w:rPr>
          <w:t>Scotland</w:t>
        </w:r>
      </w:smartTag>
      <w:r w:rsidRPr="00DF4E32">
        <w:rPr>
          <w:rFonts w:ascii="Arial" w:hAnsi="Arial" w:cs="Arial"/>
          <w:color w:val="000000"/>
          <w:sz w:val="22"/>
          <w:szCs w:val="22"/>
          <w:lang w:eastAsia="en-GB"/>
        </w:rPr>
        <w:t>, to any school of which the premises are so situated, not being an independent school within the meaning of the Education (</w:t>
      </w:r>
      <w:smartTag w:uri="urn:schemas-microsoft-com:office:smarttags" w:element="country-region">
        <w:smartTag w:uri="urn:schemas-microsoft-com:office:smarttags" w:element="place">
          <w:r w:rsidRPr="00DF4E32">
            <w:rPr>
              <w:rFonts w:ascii="Arial" w:hAnsi="Arial" w:cs="Arial"/>
              <w:color w:val="000000"/>
              <w:sz w:val="22"/>
              <w:szCs w:val="22"/>
              <w:lang w:eastAsia="en-GB"/>
            </w:rPr>
            <w:t>Scotland</w:t>
          </w:r>
        </w:smartTag>
      </w:smartTag>
      <w:r w:rsidRPr="00DF4E32">
        <w:rPr>
          <w:rFonts w:ascii="Arial" w:hAnsi="Arial" w:cs="Arial"/>
          <w:color w:val="000000"/>
          <w:sz w:val="22"/>
          <w:szCs w:val="22"/>
          <w:lang w:eastAsia="en-GB"/>
        </w:rPr>
        <w:t>) Act 1980.</w:t>
      </w:r>
    </w:p>
    <w:p w:rsidR="001A13E5" w:rsidRPr="00DF4E32" w:rsidRDefault="001A13E5" w:rsidP="001A13E5">
      <w:pPr>
        <w:shd w:val="clear" w:color="auto" w:fill="FFFFFF"/>
        <w:tabs>
          <w:tab w:val="left" w:pos="993"/>
        </w:tabs>
        <w:ind w:left="993" w:hanging="567"/>
        <w:rPr>
          <w:rFonts w:ascii="Arial" w:hAnsi="Arial" w:cs="Arial"/>
          <w:color w:val="000000"/>
          <w:sz w:val="22"/>
          <w:szCs w:val="22"/>
          <w:lang w:eastAsia="en-GB"/>
        </w:rPr>
      </w:pPr>
    </w:p>
    <w:p w:rsidR="001A13E5" w:rsidRPr="00DF4E32" w:rsidRDefault="001A13E5" w:rsidP="001A13E5">
      <w:pPr>
        <w:shd w:val="clear" w:color="auto" w:fill="FFFFFF"/>
        <w:tabs>
          <w:tab w:val="left" w:pos="993"/>
        </w:tabs>
        <w:ind w:left="426"/>
        <w:rPr>
          <w:rFonts w:ascii="Arial" w:hAnsi="Arial" w:cs="Arial"/>
          <w:color w:val="000000"/>
          <w:sz w:val="22"/>
          <w:szCs w:val="22"/>
          <w:lang w:eastAsia="en-GB"/>
        </w:rPr>
      </w:pPr>
      <w:proofErr w:type="gramStart"/>
      <w:r w:rsidRPr="00DF4E32">
        <w:rPr>
          <w:rFonts w:ascii="Arial" w:hAnsi="Arial" w:cs="Arial"/>
          <w:color w:val="000000"/>
          <w:sz w:val="22"/>
          <w:szCs w:val="22"/>
          <w:lang w:eastAsia="en-GB"/>
        </w:rPr>
        <w:t>but</w:t>
      </w:r>
      <w:proofErr w:type="gramEnd"/>
      <w:r w:rsidRPr="00DF4E32">
        <w:rPr>
          <w:rFonts w:ascii="Arial" w:hAnsi="Arial" w:cs="Arial"/>
          <w:color w:val="000000"/>
          <w:sz w:val="22"/>
          <w:szCs w:val="22"/>
          <w:lang w:eastAsia="en-GB"/>
        </w:rPr>
        <w:t xml:space="preserve"> a candidate is not entitled under this section to the use of a room in school premises outside the constituency if there is a suitable room in other premises in the constituency which are reasonably accessible from the same parts of the constituency as those outside and are premises of a school to which this section applies.</w:t>
      </w:r>
    </w:p>
    <w:p w:rsidR="001A13E5" w:rsidRPr="00DF4E32" w:rsidRDefault="001A13E5" w:rsidP="001A13E5">
      <w:pPr>
        <w:shd w:val="clear" w:color="auto" w:fill="FFFFFF"/>
        <w:tabs>
          <w:tab w:val="left" w:pos="993"/>
        </w:tabs>
        <w:ind w:left="426"/>
        <w:rPr>
          <w:rFonts w:ascii="Arial" w:hAnsi="Arial" w:cs="Arial"/>
          <w:color w:val="000000"/>
          <w:sz w:val="22"/>
          <w:szCs w:val="22"/>
          <w:lang w:eastAsia="en-GB"/>
        </w:rPr>
      </w:pPr>
    </w:p>
    <w:p w:rsidR="001A13E5" w:rsidRPr="00DF4E32" w:rsidRDefault="001A13E5" w:rsidP="001A13E5">
      <w:pPr>
        <w:shd w:val="clear" w:color="auto" w:fill="FFFFFF"/>
        <w:tabs>
          <w:tab w:val="left" w:pos="993"/>
        </w:tabs>
        <w:ind w:left="426" w:hanging="426"/>
        <w:rPr>
          <w:rFonts w:ascii="Arial" w:hAnsi="Arial" w:cs="Arial"/>
          <w:color w:val="000000"/>
          <w:sz w:val="22"/>
          <w:szCs w:val="22"/>
          <w:lang w:eastAsia="en-GB"/>
        </w:rPr>
      </w:pPr>
      <w:r w:rsidRPr="00DF4E32">
        <w:rPr>
          <w:rFonts w:ascii="Arial" w:hAnsi="Arial" w:cs="Arial"/>
          <w:color w:val="000000"/>
          <w:sz w:val="22"/>
          <w:szCs w:val="22"/>
          <w:lang w:eastAsia="en-GB"/>
        </w:rPr>
        <w:t>(3)</w:t>
      </w:r>
      <w:r w:rsidRPr="00DF4E32">
        <w:rPr>
          <w:rFonts w:ascii="Arial" w:hAnsi="Arial" w:cs="Arial"/>
          <w:color w:val="000000"/>
          <w:sz w:val="22"/>
          <w:szCs w:val="22"/>
          <w:lang w:eastAsia="en-GB"/>
        </w:rPr>
        <w:tab/>
        <w:t>This section applies to meeting rooms situated in the constituency, the expense of maintaining which is payable wholly or mainly out of public funds or out of any rate, or by a body whose expenses are so payable.</w:t>
      </w:r>
    </w:p>
    <w:p w:rsidR="001A13E5" w:rsidRPr="00DF4E32" w:rsidRDefault="001A13E5" w:rsidP="001A13E5">
      <w:pPr>
        <w:shd w:val="clear" w:color="auto" w:fill="FFFFFF"/>
        <w:tabs>
          <w:tab w:val="left" w:pos="993"/>
        </w:tabs>
        <w:ind w:left="426" w:hanging="426"/>
        <w:rPr>
          <w:rFonts w:ascii="Arial" w:hAnsi="Arial" w:cs="Arial"/>
          <w:color w:val="000000"/>
          <w:sz w:val="22"/>
          <w:szCs w:val="22"/>
          <w:lang w:eastAsia="en-GB"/>
        </w:rPr>
      </w:pPr>
    </w:p>
    <w:p w:rsidR="001A13E5" w:rsidRPr="00DF4E32" w:rsidRDefault="001A13E5" w:rsidP="001A13E5">
      <w:pPr>
        <w:shd w:val="clear" w:color="auto" w:fill="FFFFFF"/>
        <w:tabs>
          <w:tab w:val="left" w:pos="993"/>
        </w:tabs>
        <w:ind w:left="426" w:hanging="426"/>
        <w:rPr>
          <w:rFonts w:ascii="Arial" w:hAnsi="Arial" w:cs="Arial"/>
          <w:color w:val="000000"/>
          <w:sz w:val="22"/>
          <w:szCs w:val="22"/>
          <w:lang w:eastAsia="en-GB"/>
        </w:rPr>
      </w:pPr>
      <w:r w:rsidRPr="00DF4E32">
        <w:rPr>
          <w:rFonts w:ascii="Arial" w:hAnsi="Arial" w:cs="Arial"/>
          <w:color w:val="000000"/>
          <w:sz w:val="22"/>
          <w:szCs w:val="22"/>
          <w:lang w:eastAsia="en-GB"/>
        </w:rPr>
        <w:t>(4)</w:t>
      </w:r>
      <w:r w:rsidRPr="00DF4E32">
        <w:rPr>
          <w:rFonts w:ascii="Arial" w:hAnsi="Arial" w:cs="Arial"/>
          <w:color w:val="000000"/>
          <w:sz w:val="22"/>
          <w:szCs w:val="22"/>
          <w:lang w:eastAsia="en-GB"/>
        </w:rPr>
        <w:tab/>
        <w:t>Where a room is used for a meeting in pursuance of the rights conferred by this section, the person by whom or on whose behalf the meeting is convened—</w:t>
      </w:r>
    </w:p>
    <w:p w:rsidR="001A13E5" w:rsidRPr="00DF4E32" w:rsidRDefault="001A13E5" w:rsidP="001A13E5">
      <w:pPr>
        <w:shd w:val="clear" w:color="auto" w:fill="FFFFFF"/>
        <w:tabs>
          <w:tab w:val="left" w:pos="993"/>
        </w:tabs>
        <w:ind w:left="426" w:hanging="426"/>
        <w:rPr>
          <w:rFonts w:ascii="Arial" w:hAnsi="Arial" w:cs="Arial"/>
          <w:color w:val="000000"/>
          <w:sz w:val="22"/>
          <w:szCs w:val="22"/>
          <w:lang w:eastAsia="en-GB"/>
        </w:rPr>
      </w:pPr>
    </w:p>
    <w:p w:rsidR="001A13E5" w:rsidRPr="007319B5" w:rsidRDefault="001A13E5" w:rsidP="001A13E5">
      <w:pPr>
        <w:shd w:val="clear" w:color="auto" w:fill="FFFFFF"/>
        <w:tabs>
          <w:tab w:val="left" w:pos="993"/>
        </w:tabs>
        <w:ind w:left="993" w:hanging="567"/>
        <w:rPr>
          <w:rFonts w:ascii="Arial" w:hAnsi="Arial" w:cs="Arial"/>
          <w:b/>
          <w:color w:val="000000"/>
          <w:sz w:val="22"/>
          <w:szCs w:val="22"/>
          <w:lang w:eastAsia="en-GB"/>
        </w:rPr>
      </w:pPr>
      <w:r w:rsidRPr="00DF4E32">
        <w:rPr>
          <w:rFonts w:ascii="Arial" w:hAnsi="Arial" w:cs="Arial"/>
          <w:color w:val="000000"/>
          <w:sz w:val="22"/>
          <w:szCs w:val="22"/>
          <w:lang w:eastAsia="en-GB"/>
        </w:rPr>
        <w:t>(a)</w:t>
      </w:r>
      <w:r w:rsidRPr="00DF4E32">
        <w:rPr>
          <w:rFonts w:ascii="Arial" w:hAnsi="Arial" w:cs="Arial"/>
          <w:color w:val="000000"/>
          <w:sz w:val="22"/>
          <w:szCs w:val="22"/>
          <w:lang w:eastAsia="en-GB"/>
        </w:rPr>
        <w:tab/>
        <w:t xml:space="preserve">shall defray </w:t>
      </w:r>
      <w:r w:rsidRPr="007319B5">
        <w:rPr>
          <w:rFonts w:ascii="Arial" w:hAnsi="Arial" w:cs="Arial"/>
          <w:b/>
          <w:color w:val="000000"/>
          <w:sz w:val="22"/>
          <w:szCs w:val="22"/>
          <w:lang w:eastAsia="en-GB"/>
        </w:rPr>
        <w:t>any expenses incurred in preparing, warming, lighting and cleaning the room and providing attendance for the meeting and restoring the room to its usual condition after the meeting; and</w:t>
      </w:r>
    </w:p>
    <w:p w:rsidR="001A13E5" w:rsidRPr="00DF4E32" w:rsidRDefault="001A13E5" w:rsidP="001A13E5">
      <w:pPr>
        <w:shd w:val="clear" w:color="auto" w:fill="FFFFFF"/>
        <w:tabs>
          <w:tab w:val="left" w:pos="993"/>
        </w:tabs>
        <w:ind w:left="993" w:hanging="567"/>
        <w:rPr>
          <w:rFonts w:ascii="Arial" w:hAnsi="Arial" w:cs="Arial"/>
          <w:color w:val="000000"/>
          <w:sz w:val="22"/>
          <w:szCs w:val="22"/>
          <w:lang w:eastAsia="en-GB"/>
        </w:rPr>
      </w:pPr>
      <w:r w:rsidRPr="00DF4E32">
        <w:rPr>
          <w:rFonts w:ascii="Arial" w:hAnsi="Arial" w:cs="Arial"/>
          <w:color w:val="000000"/>
          <w:sz w:val="22"/>
          <w:szCs w:val="22"/>
          <w:lang w:eastAsia="en-GB"/>
        </w:rPr>
        <w:t>(b)</w:t>
      </w:r>
      <w:r w:rsidRPr="00DF4E32">
        <w:rPr>
          <w:rFonts w:ascii="Arial" w:hAnsi="Arial" w:cs="Arial"/>
          <w:color w:val="000000"/>
          <w:sz w:val="22"/>
          <w:szCs w:val="22"/>
          <w:lang w:eastAsia="en-GB"/>
        </w:rPr>
        <w:tab/>
      </w:r>
      <w:proofErr w:type="gramStart"/>
      <w:r w:rsidRPr="00DF4E32">
        <w:rPr>
          <w:rFonts w:ascii="Arial" w:hAnsi="Arial" w:cs="Arial"/>
          <w:color w:val="000000"/>
          <w:sz w:val="22"/>
          <w:szCs w:val="22"/>
          <w:lang w:eastAsia="en-GB"/>
        </w:rPr>
        <w:t>shall</w:t>
      </w:r>
      <w:proofErr w:type="gramEnd"/>
      <w:r w:rsidRPr="00DF4E32">
        <w:rPr>
          <w:rFonts w:ascii="Arial" w:hAnsi="Arial" w:cs="Arial"/>
          <w:color w:val="000000"/>
          <w:sz w:val="22"/>
          <w:szCs w:val="22"/>
          <w:lang w:eastAsia="en-GB"/>
        </w:rPr>
        <w:t xml:space="preserve"> </w:t>
      </w:r>
      <w:r w:rsidRPr="007319B5">
        <w:rPr>
          <w:rFonts w:ascii="Arial" w:hAnsi="Arial" w:cs="Arial"/>
          <w:b/>
          <w:color w:val="000000"/>
          <w:sz w:val="22"/>
          <w:szCs w:val="22"/>
          <w:lang w:eastAsia="en-GB"/>
        </w:rPr>
        <w:t>defray any damage</w:t>
      </w:r>
      <w:r w:rsidRPr="00DF4E32">
        <w:rPr>
          <w:rFonts w:ascii="Arial" w:hAnsi="Arial" w:cs="Arial"/>
          <w:color w:val="000000"/>
          <w:sz w:val="22"/>
          <w:szCs w:val="22"/>
          <w:lang w:eastAsia="en-GB"/>
        </w:rPr>
        <w:t xml:space="preserve"> done to the room or the premises in which it is situated, or to the furniture, fittings or apparatus in the room or premises.</w:t>
      </w:r>
    </w:p>
    <w:p w:rsidR="001A13E5" w:rsidRPr="00DF4E32" w:rsidRDefault="001A13E5" w:rsidP="001A13E5">
      <w:pPr>
        <w:shd w:val="clear" w:color="auto" w:fill="FFFFFF"/>
        <w:tabs>
          <w:tab w:val="left" w:pos="993"/>
        </w:tabs>
        <w:ind w:left="993" w:hanging="567"/>
        <w:rPr>
          <w:rFonts w:ascii="Arial" w:hAnsi="Arial" w:cs="Arial"/>
          <w:color w:val="000000"/>
          <w:sz w:val="22"/>
          <w:szCs w:val="22"/>
          <w:lang w:eastAsia="en-GB"/>
        </w:rPr>
      </w:pPr>
    </w:p>
    <w:p w:rsidR="001A13E5" w:rsidRPr="00DF4E32" w:rsidRDefault="001A13E5" w:rsidP="001A13E5">
      <w:pPr>
        <w:shd w:val="clear" w:color="auto" w:fill="FFFFFF"/>
        <w:tabs>
          <w:tab w:val="left" w:pos="993"/>
        </w:tabs>
        <w:ind w:left="426" w:hanging="426"/>
        <w:rPr>
          <w:rFonts w:ascii="Arial" w:hAnsi="Arial" w:cs="Arial"/>
          <w:color w:val="000000"/>
          <w:sz w:val="22"/>
          <w:szCs w:val="22"/>
          <w:lang w:eastAsia="en-GB"/>
        </w:rPr>
      </w:pPr>
      <w:r w:rsidRPr="00DF4E32">
        <w:rPr>
          <w:rFonts w:ascii="Arial" w:hAnsi="Arial" w:cs="Arial"/>
          <w:color w:val="000000"/>
          <w:sz w:val="22"/>
          <w:szCs w:val="22"/>
          <w:lang w:eastAsia="en-GB"/>
        </w:rPr>
        <w:t>(5)</w:t>
      </w:r>
      <w:r w:rsidRPr="00DF4E32">
        <w:rPr>
          <w:rFonts w:ascii="Arial" w:hAnsi="Arial" w:cs="Arial"/>
          <w:color w:val="000000"/>
          <w:sz w:val="22"/>
          <w:szCs w:val="22"/>
          <w:lang w:eastAsia="en-GB"/>
        </w:rPr>
        <w:tab/>
        <w:t>A candidate is not entitled to exercise the rights conferred by this section except on reasonable notice; and this section does not authorise any interference with the hours during which a room in school premises is used for educational purposes, or any interference with the use of a meeting room either for the purposes of the person maintaining it or under a prior agreement for its letting for any purpose.</w:t>
      </w:r>
    </w:p>
    <w:p w:rsidR="001A13E5" w:rsidRPr="00DF4E32" w:rsidRDefault="001A13E5" w:rsidP="001A13E5">
      <w:pPr>
        <w:shd w:val="clear" w:color="auto" w:fill="FFFFFF"/>
        <w:tabs>
          <w:tab w:val="left" w:pos="993"/>
        </w:tabs>
        <w:ind w:left="426" w:hanging="426"/>
        <w:rPr>
          <w:rFonts w:ascii="Arial" w:hAnsi="Arial" w:cs="Arial"/>
          <w:color w:val="000000"/>
          <w:sz w:val="22"/>
          <w:szCs w:val="22"/>
          <w:lang w:eastAsia="en-GB"/>
        </w:rPr>
      </w:pPr>
    </w:p>
    <w:p w:rsidR="001A13E5" w:rsidRPr="00DF4E32" w:rsidRDefault="001A13E5" w:rsidP="001A13E5">
      <w:pPr>
        <w:shd w:val="clear" w:color="auto" w:fill="FFFFFF"/>
        <w:tabs>
          <w:tab w:val="left" w:pos="993"/>
        </w:tabs>
        <w:ind w:left="426" w:hanging="426"/>
        <w:rPr>
          <w:rFonts w:ascii="Arial" w:hAnsi="Arial" w:cs="Arial"/>
          <w:color w:val="000000"/>
          <w:sz w:val="22"/>
          <w:szCs w:val="22"/>
          <w:lang w:eastAsia="en-GB"/>
        </w:rPr>
      </w:pPr>
      <w:r w:rsidRPr="00DF4E32">
        <w:rPr>
          <w:rFonts w:ascii="Arial" w:hAnsi="Arial" w:cs="Arial"/>
          <w:color w:val="000000"/>
          <w:sz w:val="22"/>
          <w:szCs w:val="22"/>
          <w:lang w:eastAsia="en-GB"/>
        </w:rPr>
        <w:t>(6)</w:t>
      </w:r>
      <w:r w:rsidRPr="00DF4E32">
        <w:rPr>
          <w:rFonts w:ascii="Arial" w:hAnsi="Arial" w:cs="Arial"/>
          <w:color w:val="000000"/>
          <w:sz w:val="22"/>
          <w:szCs w:val="22"/>
          <w:lang w:eastAsia="en-GB"/>
        </w:rPr>
        <w:tab/>
        <w:t>The provisions of Schedule 5 to this Act have effect with respect to the rights conferred by this section and the arrangements to be made for their exercise.</w:t>
      </w:r>
    </w:p>
    <w:p w:rsidR="001A13E5" w:rsidRDefault="001A13E5" w:rsidP="001A13E5">
      <w:pPr>
        <w:shd w:val="clear" w:color="auto" w:fill="FFFFFF"/>
        <w:tabs>
          <w:tab w:val="left" w:pos="993"/>
        </w:tabs>
        <w:ind w:left="426" w:hanging="426"/>
        <w:rPr>
          <w:rFonts w:ascii="Arial" w:hAnsi="Arial" w:cs="Arial"/>
          <w:color w:val="000000"/>
          <w:sz w:val="22"/>
          <w:szCs w:val="22"/>
          <w:lang w:eastAsia="en-GB"/>
        </w:rPr>
      </w:pPr>
    </w:p>
    <w:p w:rsidR="00B0663C" w:rsidRDefault="00B0663C" w:rsidP="001A13E5">
      <w:pPr>
        <w:shd w:val="clear" w:color="auto" w:fill="FFFFFF"/>
        <w:tabs>
          <w:tab w:val="left" w:pos="993"/>
        </w:tabs>
        <w:ind w:left="426" w:hanging="426"/>
        <w:rPr>
          <w:rFonts w:ascii="Arial" w:hAnsi="Arial" w:cs="Arial"/>
          <w:color w:val="000000"/>
          <w:sz w:val="22"/>
          <w:szCs w:val="22"/>
          <w:lang w:eastAsia="en-GB"/>
        </w:rPr>
      </w:pPr>
    </w:p>
    <w:p w:rsidR="00B0663C" w:rsidRDefault="00B0663C" w:rsidP="001A13E5">
      <w:pPr>
        <w:shd w:val="clear" w:color="auto" w:fill="FFFFFF"/>
        <w:tabs>
          <w:tab w:val="left" w:pos="993"/>
        </w:tabs>
        <w:ind w:left="426" w:hanging="426"/>
        <w:rPr>
          <w:rFonts w:ascii="Arial" w:hAnsi="Arial" w:cs="Arial"/>
          <w:color w:val="000000"/>
          <w:sz w:val="22"/>
          <w:szCs w:val="22"/>
          <w:lang w:eastAsia="en-GB"/>
        </w:rPr>
      </w:pPr>
      <w:proofErr w:type="gramStart"/>
      <w:r>
        <w:rPr>
          <w:rFonts w:ascii="Arial" w:hAnsi="Arial" w:cs="Arial"/>
          <w:color w:val="000000"/>
          <w:sz w:val="22"/>
          <w:szCs w:val="22"/>
          <w:lang w:eastAsia="en-GB"/>
        </w:rPr>
        <w:t>over</w:t>
      </w:r>
      <w:proofErr w:type="gramEnd"/>
    </w:p>
    <w:p w:rsidR="00B0663C" w:rsidRPr="00DF4E32" w:rsidRDefault="00B0663C" w:rsidP="001A13E5">
      <w:pPr>
        <w:shd w:val="clear" w:color="auto" w:fill="FFFFFF"/>
        <w:tabs>
          <w:tab w:val="left" w:pos="993"/>
        </w:tabs>
        <w:ind w:left="426" w:hanging="426"/>
        <w:rPr>
          <w:rFonts w:ascii="Arial" w:hAnsi="Arial" w:cs="Arial"/>
          <w:color w:val="000000"/>
          <w:sz w:val="22"/>
          <w:szCs w:val="22"/>
          <w:lang w:eastAsia="en-GB"/>
        </w:rPr>
      </w:pPr>
    </w:p>
    <w:p w:rsidR="001A13E5" w:rsidRPr="00DF4E32" w:rsidRDefault="001A13E5" w:rsidP="001A13E5">
      <w:pPr>
        <w:shd w:val="clear" w:color="auto" w:fill="FFFFFF"/>
        <w:tabs>
          <w:tab w:val="left" w:pos="993"/>
        </w:tabs>
        <w:ind w:left="426" w:hanging="426"/>
        <w:rPr>
          <w:rFonts w:ascii="Arial" w:hAnsi="Arial" w:cs="Arial"/>
          <w:color w:val="000000"/>
          <w:sz w:val="22"/>
          <w:szCs w:val="22"/>
          <w:lang w:eastAsia="en-GB"/>
        </w:rPr>
      </w:pPr>
      <w:r w:rsidRPr="00DF4E32">
        <w:rPr>
          <w:rFonts w:ascii="Arial" w:hAnsi="Arial" w:cs="Arial"/>
          <w:color w:val="000000"/>
          <w:sz w:val="22"/>
          <w:szCs w:val="22"/>
          <w:lang w:eastAsia="en-GB"/>
        </w:rPr>
        <w:lastRenderedPageBreak/>
        <w:t>(7)</w:t>
      </w:r>
      <w:r w:rsidRPr="00DF4E32">
        <w:rPr>
          <w:rFonts w:ascii="Arial" w:hAnsi="Arial" w:cs="Arial"/>
          <w:color w:val="000000"/>
          <w:sz w:val="22"/>
          <w:szCs w:val="22"/>
          <w:lang w:eastAsia="en-GB"/>
        </w:rPr>
        <w:tab/>
        <w:t>For the purposes of this section (except those of paragraph (b) of subsection (4) above), the premises of a school shall not be taken to</w:t>
      </w:r>
      <w:r w:rsidR="001B1FE8">
        <w:rPr>
          <w:rFonts w:ascii="Arial" w:hAnsi="Arial" w:cs="Arial"/>
          <w:color w:val="000000"/>
          <w:sz w:val="22"/>
          <w:szCs w:val="22"/>
          <w:lang w:eastAsia="en-GB"/>
        </w:rPr>
        <w:t xml:space="preserve"> include any private dwelling </w:t>
      </w:r>
      <w:r w:rsidRPr="00DF4E32">
        <w:rPr>
          <w:rFonts w:ascii="Arial" w:hAnsi="Arial" w:cs="Arial"/>
          <w:color w:val="000000"/>
          <w:sz w:val="22"/>
          <w:szCs w:val="22"/>
          <w:lang w:eastAsia="en-GB"/>
        </w:rPr>
        <w:t>and in this section—</w:t>
      </w:r>
    </w:p>
    <w:p w:rsidR="001A13E5" w:rsidRPr="00DF4E32" w:rsidRDefault="001A13E5" w:rsidP="001A13E5">
      <w:pPr>
        <w:shd w:val="clear" w:color="auto" w:fill="FFFFFF"/>
        <w:tabs>
          <w:tab w:val="left" w:pos="993"/>
        </w:tabs>
        <w:ind w:left="426" w:hanging="426"/>
        <w:rPr>
          <w:rFonts w:ascii="Arial" w:hAnsi="Arial" w:cs="Arial"/>
          <w:color w:val="000000"/>
          <w:sz w:val="22"/>
          <w:szCs w:val="22"/>
          <w:lang w:eastAsia="en-GB"/>
        </w:rPr>
      </w:pPr>
    </w:p>
    <w:p w:rsidR="001A13E5" w:rsidRPr="00DF4E32" w:rsidRDefault="001A13E5" w:rsidP="001A13E5">
      <w:pPr>
        <w:shd w:val="clear" w:color="auto" w:fill="FFFFFF"/>
        <w:tabs>
          <w:tab w:val="left" w:pos="993"/>
        </w:tabs>
        <w:ind w:left="426"/>
        <w:rPr>
          <w:rFonts w:ascii="Arial" w:hAnsi="Arial" w:cs="Arial"/>
          <w:color w:val="000000"/>
          <w:sz w:val="22"/>
          <w:szCs w:val="22"/>
          <w:lang w:eastAsia="en-GB"/>
        </w:rPr>
      </w:pPr>
      <w:r w:rsidRPr="00DF4E32">
        <w:rPr>
          <w:rFonts w:ascii="Arial" w:hAnsi="Arial" w:cs="Arial"/>
          <w:color w:val="000000"/>
          <w:sz w:val="22"/>
          <w:szCs w:val="22"/>
          <w:lang w:eastAsia="en-GB"/>
        </w:rPr>
        <w:t>(a)</w:t>
      </w:r>
      <w:r w:rsidRPr="00DF4E32">
        <w:rPr>
          <w:rFonts w:ascii="Arial" w:hAnsi="Arial" w:cs="Arial"/>
          <w:color w:val="000000"/>
          <w:sz w:val="22"/>
          <w:szCs w:val="22"/>
          <w:lang w:eastAsia="en-GB"/>
        </w:rPr>
        <w:tab/>
      </w:r>
      <w:proofErr w:type="gramStart"/>
      <w:r w:rsidRPr="00DF4E32">
        <w:rPr>
          <w:rFonts w:ascii="Arial" w:hAnsi="Arial" w:cs="Arial"/>
          <w:color w:val="000000"/>
          <w:sz w:val="22"/>
          <w:szCs w:val="22"/>
          <w:lang w:eastAsia="en-GB"/>
        </w:rPr>
        <w:t>the</w:t>
      </w:r>
      <w:proofErr w:type="gramEnd"/>
      <w:r w:rsidRPr="00DF4E32">
        <w:rPr>
          <w:rFonts w:ascii="Arial" w:hAnsi="Arial" w:cs="Arial"/>
          <w:color w:val="000000"/>
          <w:sz w:val="22"/>
          <w:szCs w:val="22"/>
          <w:lang w:eastAsia="en-GB"/>
        </w:rPr>
        <w:t xml:space="preserve"> expression “meeting room” means any room which it is the practice to let for public </w:t>
      </w:r>
      <w:r w:rsidR="00BC3154">
        <w:rPr>
          <w:rFonts w:ascii="Arial" w:hAnsi="Arial" w:cs="Arial"/>
          <w:color w:val="000000"/>
          <w:sz w:val="22"/>
          <w:szCs w:val="22"/>
          <w:lang w:eastAsia="en-GB"/>
        </w:rPr>
        <w:tab/>
      </w:r>
      <w:r w:rsidRPr="00DF4E32">
        <w:rPr>
          <w:rFonts w:ascii="Arial" w:hAnsi="Arial" w:cs="Arial"/>
          <w:color w:val="000000"/>
          <w:sz w:val="22"/>
          <w:szCs w:val="22"/>
          <w:lang w:eastAsia="en-GB"/>
        </w:rPr>
        <w:t>meetings; and</w:t>
      </w:r>
    </w:p>
    <w:p w:rsidR="001A13E5" w:rsidRDefault="001A13E5" w:rsidP="001A13E5">
      <w:pPr>
        <w:shd w:val="clear" w:color="auto" w:fill="FFFFFF"/>
        <w:tabs>
          <w:tab w:val="left" w:pos="993"/>
        </w:tabs>
        <w:ind w:left="426"/>
        <w:rPr>
          <w:rFonts w:ascii="Arial" w:hAnsi="Arial" w:cs="Arial"/>
          <w:color w:val="000000"/>
          <w:sz w:val="22"/>
          <w:szCs w:val="22"/>
          <w:lang w:eastAsia="en-GB"/>
        </w:rPr>
      </w:pPr>
      <w:r w:rsidRPr="00DF4E32">
        <w:rPr>
          <w:rFonts w:ascii="Arial" w:hAnsi="Arial" w:cs="Arial"/>
          <w:color w:val="000000"/>
          <w:sz w:val="22"/>
          <w:szCs w:val="22"/>
          <w:lang w:eastAsia="en-GB"/>
        </w:rPr>
        <w:t>(b)</w:t>
      </w:r>
      <w:r w:rsidRPr="00DF4E32">
        <w:rPr>
          <w:rFonts w:ascii="Arial" w:hAnsi="Arial" w:cs="Arial"/>
          <w:color w:val="000000"/>
          <w:sz w:val="22"/>
          <w:szCs w:val="22"/>
          <w:lang w:eastAsia="en-GB"/>
        </w:rPr>
        <w:tab/>
      </w:r>
      <w:proofErr w:type="gramStart"/>
      <w:r w:rsidRPr="00DF4E32">
        <w:rPr>
          <w:rFonts w:ascii="Arial" w:hAnsi="Arial" w:cs="Arial"/>
          <w:color w:val="000000"/>
          <w:sz w:val="22"/>
          <w:szCs w:val="22"/>
          <w:lang w:eastAsia="en-GB"/>
        </w:rPr>
        <w:t>the</w:t>
      </w:r>
      <w:proofErr w:type="gramEnd"/>
      <w:r w:rsidRPr="00DF4E32">
        <w:rPr>
          <w:rFonts w:ascii="Arial" w:hAnsi="Arial" w:cs="Arial"/>
          <w:color w:val="000000"/>
          <w:sz w:val="22"/>
          <w:szCs w:val="22"/>
          <w:lang w:eastAsia="en-GB"/>
        </w:rPr>
        <w:t xml:space="preserve"> expression “room” includes a hall, gallery or gymnasium.</w:t>
      </w:r>
    </w:p>
    <w:p w:rsidR="007319B5" w:rsidRDefault="007319B5" w:rsidP="001A13E5">
      <w:pPr>
        <w:shd w:val="clear" w:color="auto" w:fill="FFFFFF"/>
        <w:tabs>
          <w:tab w:val="left" w:pos="993"/>
        </w:tabs>
        <w:ind w:left="426"/>
        <w:rPr>
          <w:rFonts w:ascii="Arial" w:hAnsi="Arial" w:cs="Arial"/>
          <w:color w:val="000000"/>
          <w:sz w:val="22"/>
          <w:szCs w:val="22"/>
          <w:lang w:eastAsia="en-GB"/>
        </w:rPr>
      </w:pPr>
    </w:p>
    <w:p w:rsidR="007319B5" w:rsidRPr="00DF4E32" w:rsidRDefault="007319B5" w:rsidP="007319B5">
      <w:pPr>
        <w:shd w:val="clear" w:color="auto" w:fill="FFFFFF"/>
        <w:tabs>
          <w:tab w:val="left" w:pos="993"/>
        </w:tabs>
        <w:rPr>
          <w:rFonts w:ascii="Arial" w:hAnsi="Arial" w:cs="Arial"/>
          <w:color w:val="000000"/>
          <w:sz w:val="22"/>
          <w:szCs w:val="22"/>
          <w:lang w:eastAsia="en-GB"/>
        </w:rPr>
      </w:pPr>
      <w:r>
        <w:rPr>
          <w:rFonts w:ascii="Arial" w:hAnsi="Arial" w:cs="Arial"/>
          <w:color w:val="000000"/>
          <w:sz w:val="22"/>
          <w:szCs w:val="22"/>
          <w:lang w:eastAsia="en-GB"/>
        </w:rPr>
        <w:t>(8)…</w:t>
      </w:r>
    </w:p>
    <w:p w:rsidR="00381125" w:rsidRDefault="00381125" w:rsidP="001A13E5">
      <w:pPr>
        <w:pStyle w:val="BodyTextIndent"/>
        <w:tabs>
          <w:tab w:val="left" w:pos="993"/>
        </w:tabs>
        <w:ind w:left="426" w:hanging="426"/>
        <w:rPr>
          <w:rFonts w:ascii="Arial" w:hAnsi="Arial" w:cs="Arial"/>
          <w:color w:val="000000"/>
          <w:sz w:val="22"/>
          <w:szCs w:val="22"/>
        </w:rPr>
      </w:pPr>
    </w:p>
    <w:p w:rsidR="001B1FE8" w:rsidRDefault="001B1FE8" w:rsidP="001A13E5">
      <w:pPr>
        <w:pStyle w:val="BodyTextIndent"/>
        <w:pBdr>
          <w:bottom w:val="single" w:sz="6" w:space="1" w:color="auto"/>
        </w:pBdr>
        <w:tabs>
          <w:tab w:val="left" w:pos="993"/>
        </w:tabs>
        <w:ind w:left="426" w:hanging="426"/>
        <w:rPr>
          <w:rFonts w:ascii="Arial" w:hAnsi="Arial" w:cs="Arial"/>
          <w:color w:val="000000"/>
          <w:sz w:val="22"/>
          <w:szCs w:val="22"/>
        </w:rPr>
      </w:pPr>
    </w:p>
    <w:p w:rsidR="001B1FE8" w:rsidRDefault="001B1FE8" w:rsidP="001A13E5">
      <w:pPr>
        <w:pStyle w:val="BodyTextIndent"/>
        <w:tabs>
          <w:tab w:val="left" w:pos="993"/>
        </w:tabs>
        <w:ind w:left="426" w:hanging="426"/>
        <w:rPr>
          <w:rFonts w:ascii="Arial" w:hAnsi="Arial" w:cs="Arial"/>
          <w:color w:val="000000"/>
          <w:sz w:val="22"/>
          <w:szCs w:val="22"/>
        </w:rPr>
      </w:pPr>
    </w:p>
    <w:p w:rsidR="001B1FE8" w:rsidRDefault="001B1FE8" w:rsidP="001A13E5">
      <w:pPr>
        <w:pStyle w:val="BodyTextIndent"/>
        <w:tabs>
          <w:tab w:val="left" w:pos="993"/>
        </w:tabs>
        <w:ind w:left="426" w:hanging="426"/>
        <w:rPr>
          <w:rFonts w:ascii="Arial" w:hAnsi="Arial" w:cs="Arial"/>
          <w:color w:val="000000"/>
          <w:sz w:val="22"/>
          <w:szCs w:val="22"/>
        </w:rPr>
      </w:pPr>
    </w:p>
    <w:p w:rsidR="001B1FE8" w:rsidRPr="006F6A5D" w:rsidRDefault="001B1FE8" w:rsidP="001B1FE8">
      <w:pPr>
        <w:tabs>
          <w:tab w:val="left" w:pos="993"/>
          <w:tab w:val="left" w:pos="1985"/>
        </w:tabs>
        <w:ind w:left="993" w:hanging="993"/>
        <w:rPr>
          <w:rFonts w:ascii="Arial" w:hAnsi="Arial" w:cs="Arial"/>
          <w:sz w:val="22"/>
          <w:szCs w:val="22"/>
          <w:lang w:val="en-GB"/>
        </w:rPr>
      </w:pPr>
      <w:r w:rsidRPr="006F6A5D">
        <w:rPr>
          <w:rFonts w:ascii="Arial" w:hAnsi="Arial" w:cs="Arial"/>
          <w:sz w:val="22"/>
          <w:szCs w:val="22"/>
          <w:lang w:val="en-GB"/>
        </w:rPr>
        <w:t>*</w:t>
      </w:r>
      <w:r w:rsidRPr="006F6A5D">
        <w:rPr>
          <w:rFonts w:ascii="Arial" w:hAnsi="Arial" w:cs="Arial"/>
          <w:sz w:val="22"/>
          <w:szCs w:val="22"/>
          <w:lang w:val="en-GB"/>
        </w:rPr>
        <w:tab/>
        <w:t xml:space="preserve">With reference to The </w:t>
      </w:r>
      <w:r w:rsidR="005526F2">
        <w:rPr>
          <w:rFonts w:ascii="Arial" w:hAnsi="Arial" w:cs="Arial"/>
          <w:sz w:val="22"/>
          <w:szCs w:val="22"/>
          <w:lang w:val="en-GB"/>
        </w:rPr>
        <w:t>(Name)</w:t>
      </w:r>
      <w:r w:rsidRPr="006F6A5D">
        <w:rPr>
          <w:rFonts w:ascii="Arial" w:hAnsi="Arial" w:cs="Arial"/>
          <w:sz w:val="22"/>
          <w:szCs w:val="22"/>
          <w:lang w:val="en-GB"/>
        </w:rPr>
        <w:t xml:space="preserve"> Council Election on </w:t>
      </w:r>
      <w:r>
        <w:rPr>
          <w:rFonts w:ascii="Arial" w:hAnsi="Arial" w:cs="Arial"/>
          <w:sz w:val="22"/>
          <w:szCs w:val="22"/>
          <w:lang w:val="en-GB"/>
        </w:rPr>
        <w:t>26 March 2015</w:t>
      </w:r>
      <w:r w:rsidRPr="006F6A5D">
        <w:rPr>
          <w:rFonts w:ascii="Arial" w:hAnsi="Arial" w:cs="Arial"/>
          <w:sz w:val="22"/>
          <w:szCs w:val="22"/>
          <w:lang w:val="en-GB"/>
        </w:rPr>
        <w:t xml:space="preserve"> this period is </w:t>
      </w:r>
      <w:r>
        <w:rPr>
          <w:rFonts w:ascii="Arial" w:hAnsi="Arial" w:cs="Arial"/>
          <w:sz w:val="22"/>
          <w:szCs w:val="22"/>
          <w:lang w:val="en-GB"/>
        </w:rPr>
        <w:t>31 March</w:t>
      </w:r>
      <w:r w:rsidRPr="006F6A5D">
        <w:rPr>
          <w:rFonts w:ascii="Arial" w:hAnsi="Arial" w:cs="Arial"/>
          <w:sz w:val="22"/>
          <w:szCs w:val="22"/>
          <w:lang w:val="en-GB"/>
        </w:rPr>
        <w:t xml:space="preserve"> and </w:t>
      </w:r>
      <w:r>
        <w:rPr>
          <w:rFonts w:ascii="Arial" w:hAnsi="Arial" w:cs="Arial"/>
          <w:sz w:val="22"/>
          <w:szCs w:val="22"/>
          <w:lang w:val="en-GB"/>
        </w:rPr>
        <w:t>6 May 2015</w:t>
      </w:r>
      <w:r w:rsidRPr="006F6A5D">
        <w:rPr>
          <w:rFonts w:ascii="Arial" w:hAnsi="Arial" w:cs="Arial"/>
          <w:sz w:val="22"/>
          <w:szCs w:val="22"/>
          <w:lang w:val="en-GB"/>
        </w:rPr>
        <w:t>, both days inclusive.</w:t>
      </w:r>
    </w:p>
    <w:p w:rsidR="001B1FE8" w:rsidRPr="006F6A5D" w:rsidRDefault="001B1FE8" w:rsidP="001B1FE8">
      <w:pPr>
        <w:tabs>
          <w:tab w:val="left" w:pos="993"/>
          <w:tab w:val="left" w:pos="1985"/>
        </w:tabs>
        <w:jc w:val="both"/>
        <w:rPr>
          <w:rFonts w:ascii="Arial" w:hAnsi="Arial" w:cs="Arial"/>
          <w:sz w:val="22"/>
          <w:szCs w:val="22"/>
          <w:lang w:val="en-GB"/>
        </w:rPr>
      </w:pPr>
    </w:p>
    <w:p w:rsidR="001B1FE8" w:rsidRPr="006F6A5D" w:rsidRDefault="001B1FE8" w:rsidP="001B1FE8">
      <w:pPr>
        <w:tabs>
          <w:tab w:val="left" w:pos="993"/>
          <w:tab w:val="left" w:pos="1985"/>
        </w:tabs>
        <w:ind w:left="993" w:hanging="993"/>
        <w:jc w:val="both"/>
        <w:rPr>
          <w:rFonts w:ascii="Arial" w:hAnsi="Arial" w:cs="Arial"/>
          <w:sz w:val="22"/>
          <w:szCs w:val="22"/>
          <w:lang w:val="en-GB"/>
        </w:rPr>
      </w:pPr>
    </w:p>
    <w:p w:rsidR="001B1FE8" w:rsidRDefault="001B1FE8" w:rsidP="001B1FE8">
      <w:pPr>
        <w:tabs>
          <w:tab w:val="left" w:pos="1985"/>
        </w:tabs>
        <w:jc w:val="both"/>
        <w:rPr>
          <w:rFonts w:ascii="Arial" w:hAnsi="Arial" w:cs="Arial"/>
          <w:sz w:val="22"/>
          <w:szCs w:val="22"/>
          <w:lang w:val="en-GB" w:eastAsia="en-GB"/>
        </w:rPr>
      </w:pPr>
      <w:r w:rsidRPr="006F6A5D">
        <w:rPr>
          <w:rFonts w:ascii="Arial" w:hAnsi="Arial" w:cs="Arial"/>
          <w:sz w:val="22"/>
          <w:szCs w:val="22"/>
          <w:lang w:val="en-GB" w:eastAsia="en-GB"/>
        </w:rPr>
        <w:t xml:space="preserve">If you wish to hire a </w:t>
      </w:r>
      <w:r w:rsidR="00B0663C">
        <w:rPr>
          <w:rFonts w:ascii="Arial" w:hAnsi="Arial" w:cs="Arial"/>
          <w:sz w:val="22"/>
          <w:szCs w:val="22"/>
          <w:lang w:val="en-GB" w:eastAsia="en-GB"/>
        </w:rPr>
        <w:t>venue</w:t>
      </w:r>
      <w:r w:rsidRPr="006F6A5D">
        <w:rPr>
          <w:rFonts w:ascii="Arial" w:hAnsi="Arial" w:cs="Arial"/>
          <w:sz w:val="22"/>
          <w:szCs w:val="22"/>
          <w:lang w:val="en-GB" w:eastAsia="en-GB"/>
        </w:rPr>
        <w:t xml:space="preserve"> for election meetings please contact Educational Services on </w:t>
      </w:r>
    </w:p>
    <w:p w:rsidR="001B1FE8" w:rsidRDefault="001B1FE8" w:rsidP="001B1FE8">
      <w:pPr>
        <w:tabs>
          <w:tab w:val="left" w:pos="1985"/>
        </w:tabs>
        <w:jc w:val="both"/>
        <w:rPr>
          <w:rFonts w:ascii="Arial" w:hAnsi="Arial" w:cs="Arial"/>
          <w:sz w:val="22"/>
          <w:szCs w:val="22"/>
          <w:lang w:eastAsia="en-GB"/>
        </w:rPr>
      </w:pPr>
      <w:r>
        <w:rPr>
          <w:rFonts w:ascii="Arial" w:hAnsi="Arial" w:cs="Arial"/>
          <w:sz w:val="22"/>
          <w:szCs w:val="22"/>
          <w:lang w:val="en-GB" w:eastAsia="en-GB"/>
        </w:rPr>
        <w:t xml:space="preserve">Tel: </w:t>
      </w:r>
    </w:p>
    <w:p w:rsidR="001B1FE8" w:rsidRPr="00134F91" w:rsidRDefault="001B1FE8" w:rsidP="001B1FE8">
      <w:pPr>
        <w:tabs>
          <w:tab w:val="left" w:pos="1985"/>
        </w:tabs>
        <w:jc w:val="both"/>
        <w:rPr>
          <w:rFonts w:ascii="Arial" w:hAnsi="Arial" w:cs="Arial"/>
          <w:sz w:val="22"/>
          <w:szCs w:val="22"/>
          <w:lang w:eastAsia="en-GB"/>
        </w:rPr>
      </w:pPr>
      <w:r w:rsidRPr="006F6A5D">
        <w:rPr>
          <w:rFonts w:ascii="Arial" w:hAnsi="Arial" w:cs="Arial"/>
          <w:sz w:val="22"/>
          <w:szCs w:val="22"/>
          <w:lang w:eastAsia="en-GB"/>
        </w:rPr>
        <w:t xml:space="preserve">Email </w:t>
      </w:r>
    </w:p>
    <w:p w:rsidR="001B1FE8" w:rsidRDefault="001B1FE8" w:rsidP="001B1FE8">
      <w:pPr>
        <w:tabs>
          <w:tab w:val="left" w:pos="1985"/>
        </w:tabs>
        <w:jc w:val="both"/>
        <w:rPr>
          <w:rFonts w:ascii="Arial" w:hAnsi="Arial" w:cs="Arial"/>
          <w:sz w:val="22"/>
          <w:szCs w:val="22"/>
          <w:lang w:val="en-GB" w:eastAsia="en-GB"/>
        </w:rPr>
      </w:pPr>
    </w:p>
    <w:p w:rsidR="00B0663C" w:rsidRDefault="001B1FE8" w:rsidP="001B1FE8">
      <w:pPr>
        <w:tabs>
          <w:tab w:val="left" w:pos="1985"/>
        </w:tabs>
        <w:jc w:val="both"/>
        <w:rPr>
          <w:rFonts w:ascii="Arial" w:hAnsi="Arial" w:cs="Arial"/>
          <w:sz w:val="22"/>
          <w:szCs w:val="22"/>
          <w:lang w:val="en-GB" w:eastAsia="en-GB"/>
        </w:rPr>
      </w:pPr>
      <w:r w:rsidRPr="006F6A5D">
        <w:rPr>
          <w:rFonts w:ascii="Arial" w:hAnsi="Arial" w:cs="Arial"/>
          <w:sz w:val="22"/>
          <w:szCs w:val="22"/>
          <w:lang w:val="en-GB" w:eastAsia="en-GB"/>
        </w:rPr>
        <w:t>For more information</w:t>
      </w:r>
      <w:r w:rsidR="00B0663C">
        <w:rPr>
          <w:rFonts w:ascii="Arial" w:hAnsi="Arial" w:cs="Arial"/>
          <w:sz w:val="22"/>
          <w:szCs w:val="22"/>
          <w:lang w:val="en-GB" w:eastAsia="en-GB"/>
        </w:rPr>
        <w:t xml:space="preserve"> about the list of premises available please </w:t>
      </w:r>
      <w:r w:rsidRPr="006F6A5D">
        <w:rPr>
          <w:rFonts w:ascii="Arial" w:hAnsi="Arial" w:cs="Arial"/>
          <w:sz w:val="22"/>
          <w:szCs w:val="22"/>
          <w:lang w:val="en-GB" w:eastAsia="en-GB"/>
        </w:rPr>
        <w:t xml:space="preserve">visit </w:t>
      </w:r>
    </w:p>
    <w:p w:rsidR="001B1FE8" w:rsidRDefault="001B1FE8" w:rsidP="001B1FE8">
      <w:pPr>
        <w:tabs>
          <w:tab w:val="left" w:pos="1985"/>
        </w:tabs>
        <w:jc w:val="both"/>
        <w:rPr>
          <w:rFonts w:ascii="Arial" w:hAnsi="Arial" w:cs="Arial"/>
          <w:sz w:val="22"/>
          <w:szCs w:val="22"/>
          <w:lang w:val="en-GB" w:eastAsia="en-GB"/>
        </w:rPr>
      </w:pPr>
      <w:hyperlink r:id="rId7" w:history="1">
        <w:r w:rsidR="005526F2">
          <w:rPr>
            <w:rStyle w:val="Hyperlink"/>
            <w:rFonts w:ascii="Arial" w:hAnsi="Arial" w:cs="Arial"/>
            <w:sz w:val="22"/>
            <w:szCs w:val="22"/>
            <w:lang w:val="en-GB" w:eastAsia="en-GB"/>
          </w:rPr>
          <w:t>(</w:t>
        </w:r>
        <w:proofErr w:type="gramStart"/>
        <w:r w:rsidR="005526F2">
          <w:rPr>
            <w:rStyle w:val="Hyperlink"/>
            <w:rFonts w:ascii="Arial" w:hAnsi="Arial" w:cs="Arial"/>
            <w:sz w:val="22"/>
            <w:szCs w:val="22"/>
            <w:lang w:val="en-GB" w:eastAsia="en-GB"/>
          </w:rPr>
          <w:t>add</w:t>
        </w:r>
        <w:proofErr w:type="gramEnd"/>
      </w:hyperlink>
      <w:r w:rsidR="005526F2">
        <w:rPr>
          <w:rFonts w:ascii="Arial" w:hAnsi="Arial" w:cs="Arial"/>
          <w:sz w:val="22"/>
          <w:szCs w:val="22"/>
          <w:lang w:val="en-GB" w:eastAsia="en-GB"/>
        </w:rPr>
        <w:t xml:space="preserve"> website)</w:t>
      </w:r>
    </w:p>
    <w:p w:rsidR="001B1FE8" w:rsidRDefault="001B1FE8" w:rsidP="001B1FE8">
      <w:pPr>
        <w:tabs>
          <w:tab w:val="left" w:pos="1985"/>
        </w:tabs>
        <w:jc w:val="both"/>
        <w:rPr>
          <w:rFonts w:ascii="Arial" w:hAnsi="Arial" w:cs="Arial"/>
          <w:b/>
          <w:color w:val="FF0000"/>
          <w:sz w:val="22"/>
          <w:szCs w:val="22"/>
          <w:lang w:val="en-GB" w:eastAsia="en-GB"/>
        </w:rPr>
      </w:pPr>
    </w:p>
    <w:p w:rsidR="001B1FE8" w:rsidRDefault="001B1FE8" w:rsidP="001B1FE8">
      <w:pPr>
        <w:tabs>
          <w:tab w:val="left" w:pos="1985"/>
        </w:tabs>
        <w:jc w:val="both"/>
        <w:rPr>
          <w:rFonts w:ascii="Arial" w:hAnsi="Arial" w:cs="Arial"/>
          <w:b/>
          <w:color w:val="FF0000"/>
          <w:sz w:val="22"/>
          <w:szCs w:val="22"/>
          <w:lang w:val="en-GB" w:eastAsia="en-GB"/>
        </w:rPr>
      </w:pPr>
    </w:p>
    <w:p w:rsidR="001B1FE8" w:rsidRPr="001B1FE8" w:rsidRDefault="001B1FE8" w:rsidP="001B1FE8">
      <w:pPr>
        <w:tabs>
          <w:tab w:val="left" w:pos="1985"/>
        </w:tabs>
        <w:jc w:val="both"/>
        <w:rPr>
          <w:rFonts w:ascii="Arial" w:hAnsi="Arial" w:cs="Arial"/>
          <w:szCs w:val="24"/>
          <w:lang w:val="en-GB" w:eastAsia="en-GB"/>
        </w:rPr>
      </w:pPr>
    </w:p>
    <w:p w:rsidR="001B1FE8" w:rsidRDefault="001B1FE8" w:rsidP="001A13E5">
      <w:pPr>
        <w:pStyle w:val="BodyTextIndent"/>
        <w:tabs>
          <w:tab w:val="left" w:pos="993"/>
        </w:tabs>
        <w:ind w:left="426" w:hanging="426"/>
        <w:rPr>
          <w:rFonts w:ascii="Arial" w:hAnsi="Arial" w:cs="Arial"/>
          <w:color w:val="000000"/>
          <w:sz w:val="22"/>
          <w:szCs w:val="22"/>
        </w:rPr>
      </w:pPr>
      <w:r>
        <w:rPr>
          <w:rFonts w:ascii="Arial" w:hAnsi="Arial" w:cs="Arial"/>
          <w:color w:val="000000"/>
          <w:sz w:val="22"/>
          <w:szCs w:val="22"/>
        </w:rPr>
        <w:t>February 2015</w:t>
      </w:r>
    </w:p>
    <w:p w:rsidR="001B1FE8" w:rsidRPr="00DF4E32" w:rsidRDefault="001B1FE8" w:rsidP="001A13E5">
      <w:pPr>
        <w:pStyle w:val="BodyTextIndent"/>
        <w:tabs>
          <w:tab w:val="left" w:pos="993"/>
        </w:tabs>
        <w:ind w:left="426" w:hanging="426"/>
        <w:rPr>
          <w:rFonts w:ascii="Arial" w:hAnsi="Arial" w:cs="Arial"/>
          <w:color w:val="000000"/>
          <w:sz w:val="22"/>
          <w:szCs w:val="22"/>
        </w:rPr>
      </w:pPr>
      <w:r>
        <w:rPr>
          <w:rFonts w:ascii="Arial" w:hAnsi="Arial" w:cs="Arial"/>
          <w:color w:val="000000"/>
          <w:sz w:val="22"/>
          <w:szCs w:val="22"/>
        </w:rPr>
        <w:t>v.2</w:t>
      </w:r>
    </w:p>
    <w:sectPr w:rsidR="001B1FE8" w:rsidRPr="00DF4E32" w:rsidSect="001B1FE8">
      <w:footerReference w:type="default" r:id="rId8"/>
      <w:pgSz w:w="12240" w:h="15840"/>
      <w:pgMar w:top="720" w:right="720" w:bottom="720" w:left="720" w:header="720" w:footer="28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135" w:rsidRDefault="00D33135">
      <w:r>
        <w:separator/>
      </w:r>
    </w:p>
  </w:endnote>
  <w:endnote w:type="continuationSeparator" w:id="0">
    <w:p w:rsidR="00D33135" w:rsidRDefault="00D331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4E32" w:rsidRDefault="00DF4E32" w:rsidP="003B1994">
    <w:pPr>
      <w:pStyle w:val="Footer"/>
      <w:rPr>
        <w:rFonts w:ascii="Arial" w:hAnsi="Arial" w:cs="Arial"/>
        <w:sz w:val="16"/>
        <w:szCs w:val="16"/>
      </w:rPr>
    </w:pPr>
    <w:r w:rsidRPr="003B1994">
      <w:rPr>
        <w:rFonts w:ascii="Arial" w:hAnsi="Arial" w:cs="Arial"/>
        <w:sz w:val="16"/>
        <w:szCs w:val="16"/>
      </w:rPr>
      <w:fldChar w:fldCharType="begin"/>
    </w:r>
    <w:r w:rsidRPr="003B1994">
      <w:rPr>
        <w:rFonts w:ascii="Arial" w:hAnsi="Arial" w:cs="Arial"/>
        <w:sz w:val="16"/>
        <w:szCs w:val="16"/>
      </w:rPr>
      <w:instrText xml:space="preserve"> FILENAME </w:instrText>
    </w:r>
    <w:r w:rsidRPr="003B1994">
      <w:rPr>
        <w:rFonts w:ascii="Arial" w:hAnsi="Arial" w:cs="Arial"/>
        <w:sz w:val="16"/>
        <w:szCs w:val="16"/>
      </w:rPr>
      <w:fldChar w:fldCharType="separate"/>
    </w:r>
    <w:r w:rsidR="00B13C02">
      <w:rPr>
        <w:rFonts w:ascii="Arial" w:hAnsi="Arial" w:cs="Arial"/>
        <w:noProof/>
        <w:sz w:val="16"/>
        <w:szCs w:val="16"/>
      </w:rPr>
      <w:t>14 Use of Meeting Rooms and Schools etc (S).doc</w:t>
    </w:r>
    <w:r w:rsidRPr="003B1994">
      <w:rPr>
        <w:rFonts w:ascii="Arial" w:hAnsi="Arial" w:cs="Arial"/>
        <w:sz w:val="16"/>
        <w:szCs w:val="16"/>
      </w:rPr>
      <w:fldChar w:fldCharType="end"/>
    </w:r>
  </w:p>
  <w:p w:rsidR="00DF4E32" w:rsidRDefault="00DF4E32" w:rsidP="003B1994">
    <w:pPr>
      <w:pStyle w:val="Footer"/>
      <w:rPr>
        <w:rFonts w:ascii="Arial" w:hAnsi="Arial" w:cs="Arial"/>
        <w:sz w:val="16"/>
        <w:szCs w:val="16"/>
      </w:rPr>
    </w:pPr>
  </w:p>
  <w:p w:rsidR="00DF4E32" w:rsidRPr="003B1994" w:rsidRDefault="00DF4E32" w:rsidP="003B1994">
    <w:pPr>
      <w:pStyle w:val="Footer"/>
      <w:rPr>
        <w:rFonts w:ascii="Arial" w:hAnsi="Arial" w:cs="Arial"/>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135" w:rsidRDefault="00D33135">
      <w:r>
        <w:separator/>
      </w:r>
    </w:p>
  </w:footnote>
  <w:footnote w:type="continuationSeparator" w:id="0">
    <w:p w:rsidR="00D33135" w:rsidRDefault="00D331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537B6F"/>
    <w:multiLevelType w:val="singleLevel"/>
    <w:tmpl w:val="38846C68"/>
    <w:lvl w:ilvl="0">
      <w:start w:val="1"/>
      <w:numFmt w:val="lowerLetter"/>
      <w:lvlText w:val="(%1)"/>
      <w:lvlJc w:val="left"/>
      <w:pPr>
        <w:tabs>
          <w:tab w:val="num" w:pos="2880"/>
        </w:tabs>
        <w:ind w:left="2880" w:hanging="900"/>
      </w:pPr>
      <w:rPr>
        <w:rFonts w:hint="default"/>
      </w:rPr>
    </w:lvl>
  </w:abstractNum>
  <w:abstractNum w:abstractNumId="1">
    <w:nsid w:val="24EB7BC4"/>
    <w:multiLevelType w:val="singleLevel"/>
    <w:tmpl w:val="E62E2B6A"/>
    <w:lvl w:ilvl="0">
      <w:start w:val="2"/>
      <w:numFmt w:val="decimal"/>
      <w:lvlText w:val="(%1)"/>
      <w:lvlJc w:val="left"/>
      <w:pPr>
        <w:tabs>
          <w:tab w:val="num" w:pos="1980"/>
        </w:tabs>
        <w:ind w:left="1980" w:hanging="990"/>
      </w:pPr>
      <w:rPr>
        <w:rFonts w:hint="default"/>
      </w:rPr>
    </w:lvl>
  </w:abstractNum>
  <w:abstractNum w:abstractNumId="2">
    <w:nsid w:val="4CD374BC"/>
    <w:multiLevelType w:val="singleLevel"/>
    <w:tmpl w:val="2B301C0C"/>
    <w:lvl w:ilvl="0">
      <w:start w:val="4"/>
      <w:numFmt w:val="bullet"/>
      <w:lvlText w:val=""/>
      <w:lvlJc w:val="left"/>
      <w:pPr>
        <w:tabs>
          <w:tab w:val="num" w:pos="990"/>
        </w:tabs>
        <w:ind w:left="990" w:hanging="990"/>
      </w:pPr>
      <w:rPr>
        <w:rFonts w:ascii="Symbol" w:hAnsi="Symbol" w:hint="default"/>
      </w:rPr>
    </w:lvl>
  </w:abstractNum>
  <w:abstractNum w:abstractNumId="3">
    <w:nsid w:val="62A633C3"/>
    <w:multiLevelType w:val="singleLevel"/>
    <w:tmpl w:val="132AA118"/>
    <w:lvl w:ilvl="0">
      <w:start w:val="1"/>
      <w:numFmt w:val="lowerLetter"/>
      <w:lvlText w:val="(%1)"/>
      <w:lvlJc w:val="left"/>
      <w:pPr>
        <w:tabs>
          <w:tab w:val="num" w:pos="2880"/>
        </w:tabs>
        <w:ind w:left="2880" w:hanging="900"/>
      </w:pPr>
      <w:rPr>
        <w:rFonts w:hint="default"/>
      </w:rPr>
    </w:lvl>
  </w:abstractNum>
  <w:abstractNum w:abstractNumId="4">
    <w:nsid w:val="79F75888"/>
    <w:multiLevelType w:val="singleLevel"/>
    <w:tmpl w:val="646A8E90"/>
    <w:lvl w:ilvl="0">
      <w:start w:val="1"/>
      <w:numFmt w:val="lowerLetter"/>
      <w:lvlText w:val="(%1)"/>
      <w:lvlJc w:val="left"/>
      <w:pPr>
        <w:tabs>
          <w:tab w:val="num" w:pos="2880"/>
        </w:tabs>
        <w:ind w:left="2880" w:hanging="900"/>
      </w:pPr>
      <w:rPr>
        <w:rFont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6D3783"/>
    <w:rsid w:val="00031573"/>
    <w:rsid w:val="00125045"/>
    <w:rsid w:val="001539F9"/>
    <w:rsid w:val="00181C87"/>
    <w:rsid w:val="001871CA"/>
    <w:rsid w:val="001A13E5"/>
    <w:rsid w:val="001B1FE8"/>
    <w:rsid w:val="00251E04"/>
    <w:rsid w:val="00260B29"/>
    <w:rsid w:val="002B31F3"/>
    <w:rsid w:val="00381125"/>
    <w:rsid w:val="003B1994"/>
    <w:rsid w:val="0040084A"/>
    <w:rsid w:val="00421509"/>
    <w:rsid w:val="004A4C7D"/>
    <w:rsid w:val="004A59E3"/>
    <w:rsid w:val="005024BD"/>
    <w:rsid w:val="00515BC7"/>
    <w:rsid w:val="005526F2"/>
    <w:rsid w:val="0057507F"/>
    <w:rsid w:val="00580A0E"/>
    <w:rsid w:val="005C606B"/>
    <w:rsid w:val="006420BA"/>
    <w:rsid w:val="00674DC2"/>
    <w:rsid w:val="006D3783"/>
    <w:rsid w:val="006D5D6D"/>
    <w:rsid w:val="007319B5"/>
    <w:rsid w:val="007751F8"/>
    <w:rsid w:val="007B684F"/>
    <w:rsid w:val="008E38FE"/>
    <w:rsid w:val="009A3DCA"/>
    <w:rsid w:val="00AA7066"/>
    <w:rsid w:val="00B0663C"/>
    <w:rsid w:val="00B13C02"/>
    <w:rsid w:val="00BC3154"/>
    <w:rsid w:val="00BE7081"/>
    <w:rsid w:val="00CF4B69"/>
    <w:rsid w:val="00D33135"/>
    <w:rsid w:val="00D61605"/>
    <w:rsid w:val="00D710F2"/>
    <w:rsid w:val="00DB6D5D"/>
    <w:rsid w:val="00DF4E32"/>
    <w:rsid w:val="00E57CE2"/>
    <w:rsid w:val="00ED3699"/>
    <w:rsid w:val="00F37575"/>
    <w:rsid w:val="00F63B9A"/>
    <w:rsid w:val="00FA1BBE"/>
    <w:rsid w:val="00FB0BF8"/>
    <w:rsid w:val="00FC2F62"/>
    <w:rsid w:val="00FE70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tabs>
        <w:tab w:val="left" w:pos="1985"/>
      </w:tabs>
      <w:ind w:left="1985" w:hanging="1985"/>
    </w:pPr>
    <w:rPr>
      <w:lang w:val="en-GB"/>
    </w:rPr>
  </w:style>
  <w:style w:type="paragraph" w:styleId="BodyTextIndent2">
    <w:name w:val="Body Text Indent 2"/>
    <w:basedOn w:val="Normal"/>
    <w:pPr>
      <w:tabs>
        <w:tab w:val="left" w:pos="993"/>
        <w:tab w:val="left" w:pos="1985"/>
      </w:tabs>
      <w:ind w:left="2835" w:hanging="2835"/>
    </w:pPr>
    <w:rPr>
      <w:lang w:val="en-GB"/>
    </w:rPr>
  </w:style>
  <w:style w:type="paragraph" w:styleId="BodyTextIndent3">
    <w:name w:val="Body Text Indent 3"/>
    <w:basedOn w:val="Normal"/>
    <w:pPr>
      <w:tabs>
        <w:tab w:val="left" w:pos="993"/>
        <w:tab w:val="left" w:pos="1985"/>
      </w:tabs>
      <w:ind w:firstLine="993"/>
    </w:pPr>
    <w:rPr>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customStyle="1" w:styleId="Heading42">
    <w:name w:val="Heading 42"/>
    <w:basedOn w:val="Normal"/>
    <w:rsid w:val="001A13E5"/>
    <w:pPr>
      <w:shd w:val="clear" w:color="auto" w:fill="FFFFFF"/>
      <w:spacing w:before="100" w:beforeAutospacing="1" w:after="100" w:afterAutospacing="1" w:line="288" w:lineRule="atLeast"/>
      <w:outlineLvl w:val="4"/>
    </w:pPr>
    <w:rPr>
      <w:color w:val="000000"/>
      <w:szCs w:val="24"/>
      <w:lang w:val="en-GB" w:eastAsia="en-GB"/>
    </w:rPr>
  </w:style>
  <w:style w:type="character" w:customStyle="1" w:styleId="legdslegp1no1">
    <w:name w:val="legds legp1no1"/>
    <w:basedOn w:val="DefaultParagraphFont"/>
    <w:rsid w:val="001A13E5"/>
  </w:style>
  <w:style w:type="paragraph" w:customStyle="1" w:styleId="legclearfixlegp2container1">
    <w:name w:val="legclearfix legp2container1"/>
    <w:basedOn w:val="Normal"/>
    <w:rsid w:val="001A13E5"/>
    <w:pPr>
      <w:shd w:val="clear" w:color="auto" w:fill="FFFFFF"/>
      <w:spacing w:after="120"/>
    </w:pPr>
    <w:rPr>
      <w:color w:val="000000"/>
      <w:sz w:val="19"/>
      <w:szCs w:val="19"/>
      <w:lang w:val="en-GB" w:eastAsia="en-GB"/>
    </w:rPr>
  </w:style>
  <w:style w:type="character" w:customStyle="1" w:styleId="legamended2">
    <w:name w:val="legamended2"/>
    <w:rsid w:val="001A13E5"/>
    <w:rPr>
      <w:color w:val="0000FF"/>
      <w:shd w:val="clear" w:color="auto" w:fill="FFFFFF"/>
    </w:rPr>
  </w:style>
  <w:style w:type="paragraph" w:styleId="BalloonText">
    <w:name w:val="Balloon Text"/>
    <w:basedOn w:val="Normal"/>
    <w:semiHidden/>
    <w:rsid w:val="00F63B9A"/>
    <w:rPr>
      <w:rFonts w:ascii="Tahoma" w:hAnsi="Tahoma" w:cs="Tahoma"/>
      <w:sz w:val="16"/>
      <w:szCs w:val="16"/>
    </w:rPr>
  </w:style>
  <w:style w:type="character" w:styleId="Hyperlink">
    <w:name w:val="Hyperlink"/>
    <w:rsid w:val="001B1FE8"/>
    <w:rPr>
      <w:color w:val="0000FF"/>
      <w:u w:val="single"/>
    </w:rPr>
  </w:style>
  <w:style w:type="character" w:styleId="FollowedHyperlink">
    <w:name w:val="FollowedHyperlink"/>
    <w:rsid w:val="001B1FE8"/>
    <w:rPr>
      <w:color w:val="800080"/>
      <w:u w:val="single"/>
    </w:rPr>
  </w:style>
</w:styles>
</file>

<file path=word/webSettings.xml><?xml version="1.0" encoding="utf-8"?>
<w:webSettings xmlns:r="http://schemas.openxmlformats.org/officeDocument/2006/relationships" xmlns:w="http://schemas.openxmlformats.org/wordprocessingml/2006/main">
  <w:divs>
    <w:div w:id="1163204510">
      <w:bodyDiv w:val="1"/>
      <w:marLeft w:val="0"/>
      <w:marRight w:val="0"/>
      <w:marTop w:val="0"/>
      <w:marBottom w:val="0"/>
      <w:divBdr>
        <w:top w:val="none" w:sz="0" w:space="0" w:color="auto"/>
        <w:left w:val="none" w:sz="0" w:space="0" w:color="auto"/>
        <w:bottom w:val="none" w:sz="0" w:space="0" w:color="auto"/>
        <w:right w:val="none" w:sz="0" w:space="0" w:color="auto"/>
      </w:divBdr>
      <w:divsChild>
        <w:div w:id="511187178">
          <w:marLeft w:val="0"/>
          <w:marRight w:val="0"/>
          <w:marTop w:val="0"/>
          <w:marBottom w:val="0"/>
          <w:divBdr>
            <w:top w:val="none" w:sz="0" w:space="0" w:color="auto"/>
            <w:left w:val="none" w:sz="0" w:space="0" w:color="auto"/>
            <w:bottom w:val="none" w:sz="0" w:space="0" w:color="auto"/>
            <w:right w:val="none" w:sz="0" w:space="0" w:color="auto"/>
          </w:divBdr>
          <w:divsChild>
            <w:div w:id="46733278">
              <w:marLeft w:val="0"/>
              <w:marRight w:val="0"/>
              <w:marTop w:val="0"/>
              <w:marBottom w:val="0"/>
              <w:divBdr>
                <w:top w:val="none" w:sz="0" w:space="0" w:color="auto"/>
                <w:left w:val="none" w:sz="0" w:space="0" w:color="auto"/>
                <w:bottom w:val="none" w:sz="0" w:space="0" w:color="auto"/>
                <w:right w:val="none" w:sz="0" w:space="0" w:color="auto"/>
              </w:divBdr>
              <w:divsChild>
                <w:div w:id="1422526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083400">
      <w:bodyDiv w:val="1"/>
      <w:marLeft w:val="0"/>
      <w:marRight w:val="0"/>
      <w:marTop w:val="0"/>
      <w:marBottom w:val="0"/>
      <w:divBdr>
        <w:top w:val="none" w:sz="0" w:space="0" w:color="auto"/>
        <w:left w:val="none" w:sz="0" w:space="0" w:color="auto"/>
        <w:bottom w:val="none" w:sz="0" w:space="0" w:color="auto"/>
        <w:right w:val="none" w:sz="0" w:space="0" w:color="auto"/>
      </w:divBdr>
      <w:divsChild>
        <w:div w:id="361715031">
          <w:marLeft w:val="0"/>
          <w:marRight w:val="0"/>
          <w:marTop w:val="0"/>
          <w:marBottom w:val="0"/>
          <w:divBdr>
            <w:top w:val="none" w:sz="0" w:space="0" w:color="auto"/>
            <w:left w:val="none" w:sz="0" w:space="0" w:color="auto"/>
            <w:bottom w:val="none" w:sz="0" w:space="0" w:color="auto"/>
            <w:right w:val="none" w:sz="0" w:space="0" w:color="auto"/>
          </w:divBdr>
        </w:div>
        <w:div w:id="778792072">
          <w:marLeft w:val="0"/>
          <w:marRight w:val="0"/>
          <w:marTop w:val="0"/>
          <w:marBottom w:val="0"/>
          <w:divBdr>
            <w:top w:val="none" w:sz="0" w:space="0" w:color="auto"/>
            <w:left w:val="none" w:sz="0" w:space="0" w:color="auto"/>
            <w:bottom w:val="none" w:sz="0" w:space="0" w:color="auto"/>
            <w:right w:val="none" w:sz="0" w:space="0" w:color="auto"/>
          </w:divBdr>
        </w:div>
        <w:div w:id="1192691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oray.gov.uk/moray_standard/page_7084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REPRESENTATION OF THE PEOPLE ACT 1983</vt:lpstr>
    </vt:vector>
  </TitlesOfParts>
  <Company>City of Edinburgh Council</Company>
  <LinksUpToDate>false</LinksUpToDate>
  <CharactersWithSpaces>3677</CharactersWithSpaces>
  <SharedDoc>false</SharedDoc>
  <HLinks>
    <vt:vector size="6" baseType="variant">
      <vt:variant>
        <vt:i4>3276832</vt:i4>
      </vt:variant>
      <vt:variant>
        <vt:i4>0</vt:i4>
      </vt:variant>
      <vt:variant>
        <vt:i4>0</vt:i4>
      </vt:variant>
      <vt:variant>
        <vt:i4>5</vt:i4>
      </vt:variant>
      <vt:variant>
        <vt:lpwstr>http://www.moray.gov.uk/moray_standard/page_70849.html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REPRESENTATION OF THE PEOPLE ACT 1983</dc:title>
  <dc:creator>Corporate Services</dc:creator>
  <cp:lastModifiedBy>knudsea</cp:lastModifiedBy>
  <cp:revision>2</cp:revision>
  <cp:lastPrinted>2015-02-27T15:47:00Z</cp:lastPrinted>
  <dcterms:created xsi:type="dcterms:W3CDTF">2016-01-10T17:50:00Z</dcterms:created>
  <dcterms:modified xsi:type="dcterms:W3CDTF">2016-01-10T17:50:00Z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